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9E" w:rsidRPr="002F089E" w:rsidRDefault="002F089E" w:rsidP="002F089E">
      <w:pPr>
        <w:jc w:val="center"/>
        <w:rPr>
          <w:rFonts w:ascii="DaxlinePro-Medium" w:hAnsi="DaxlinePro-Medium"/>
          <w:b/>
          <w:sz w:val="32"/>
          <w:szCs w:val="32"/>
        </w:rPr>
      </w:pPr>
      <w:r w:rsidRPr="002F089E">
        <w:rPr>
          <w:rFonts w:ascii="DaxlinePro-Medium" w:hAnsi="DaxlinePro-Medium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2244090</wp:posOffset>
            </wp:positionH>
            <wp:positionV relativeFrom="paragraph">
              <wp:posOffset>-510540</wp:posOffset>
            </wp:positionV>
            <wp:extent cx="1439545" cy="1447800"/>
            <wp:effectExtent l="0" t="0" r="8255" b="0"/>
            <wp:wrapNone/>
            <wp:docPr id="1" name="Рисунок 1" descr="C:\Users\EKiseleva\Desktop\общие доки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iseleva\Desktop\общие доки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18" w:rsidRDefault="00DD3F18" w:rsidP="002F089E">
      <w:pPr>
        <w:jc w:val="center"/>
        <w:rPr>
          <w:rFonts w:ascii="DaxlinePro-Medium" w:hAnsi="DaxlinePro-Medium"/>
          <w:b/>
          <w:sz w:val="32"/>
          <w:szCs w:val="32"/>
        </w:rPr>
      </w:pPr>
    </w:p>
    <w:p w:rsidR="00DD3F18" w:rsidRDefault="00DD3F18" w:rsidP="002F089E">
      <w:pPr>
        <w:jc w:val="center"/>
        <w:rPr>
          <w:rFonts w:ascii="DaxlinePro-Medium" w:hAnsi="DaxlinePro-Medium"/>
          <w:b/>
          <w:sz w:val="32"/>
          <w:szCs w:val="32"/>
        </w:rPr>
      </w:pPr>
    </w:p>
    <w:p w:rsidR="002F089E" w:rsidRPr="002F089E" w:rsidRDefault="002F089E" w:rsidP="00DD5A88">
      <w:pPr>
        <w:jc w:val="center"/>
        <w:rPr>
          <w:rFonts w:ascii="DaxlinePro-Medium" w:hAnsi="DaxlinePro-Medium"/>
          <w:b/>
          <w:sz w:val="32"/>
          <w:szCs w:val="32"/>
        </w:rPr>
      </w:pPr>
      <w:r w:rsidRPr="002F089E">
        <w:rPr>
          <w:rFonts w:ascii="DaxlinePro-Medium" w:hAnsi="DaxlinePro-Medium"/>
          <w:b/>
          <w:sz w:val="32"/>
          <w:szCs w:val="32"/>
        </w:rPr>
        <w:t>Правила проведения</w:t>
      </w:r>
    </w:p>
    <w:p w:rsidR="002F089E" w:rsidRPr="002F089E" w:rsidRDefault="006F4F20" w:rsidP="00DD5A88">
      <w:pPr>
        <w:jc w:val="center"/>
        <w:rPr>
          <w:rFonts w:ascii="DaxlinePro-Medium" w:hAnsi="DaxlinePro-Medium"/>
          <w:b/>
          <w:sz w:val="32"/>
          <w:szCs w:val="32"/>
        </w:rPr>
      </w:pPr>
      <w:r>
        <w:rPr>
          <w:rFonts w:ascii="DaxlinePro-Medium" w:hAnsi="DaxlinePro-Medium"/>
          <w:b/>
          <w:sz w:val="32"/>
          <w:szCs w:val="32"/>
        </w:rPr>
        <w:t>Индивидуального Кубка</w:t>
      </w:r>
      <w:r w:rsidR="002F089E" w:rsidRPr="002F089E">
        <w:rPr>
          <w:rFonts w:ascii="DaxlinePro-Medium" w:hAnsi="DaxlinePro-Medium"/>
          <w:b/>
          <w:sz w:val="32"/>
          <w:szCs w:val="32"/>
        </w:rPr>
        <w:t xml:space="preserve"> в гольф-клубе GORKI</w:t>
      </w:r>
    </w:p>
    <w:p w:rsidR="002F089E" w:rsidRPr="002F089E" w:rsidRDefault="002F089E" w:rsidP="002F27EC">
      <w:pPr>
        <w:jc w:val="both"/>
        <w:rPr>
          <w:rFonts w:ascii="DaxlinePro-Medium" w:hAnsi="DaxlinePro-Medium"/>
          <w:sz w:val="24"/>
          <w:szCs w:val="24"/>
        </w:rPr>
      </w:pPr>
    </w:p>
    <w:p w:rsidR="002F089E" w:rsidRPr="002F089E" w:rsidRDefault="002F089E" w:rsidP="002F27EC">
      <w:pPr>
        <w:jc w:val="both"/>
        <w:rPr>
          <w:rFonts w:ascii="DaxlinePro-Medium" w:hAnsi="DaxlinePro-Medium"/>
          <w:b/>
          <w:sz w:val="24"/>
          <w:szCs w:val="24"/>
        </w:rPr>
      </w:pPr>
      <w:r w:rsidRPr="002F089E">
        <w:rPr>
          <w:rFonts w:ascii="DaxlinePro-Medium" w:hAnsi="DaxlinePro-Medium"/>
          <w:b/>
          <w:sz w:val="24"/>
          <w:szCs w:val="24"/>
        </w:rPr>
        <w:t xml:space="preserve">1. Общие положения </w:t>
      </w:r>
    </w:p>
    <w:p w:rsidR="002F089E" w:rsidRPr="002F089E" w:rsidRDefault="006F4F20" w:rsidP="002F27EC">
      <w:pPr>
        <w:jc w:val="both"/>
        <w:rPr>
          <w:rFonts w:ascii="DaxlinePro-Medium" w:hAnsi="DaxlinePro-Medium"/>
        </w:rPr>
      </w:pPr>
      <w:r>
        <w:rPr>
          <w:rFonts w:ascii="DaxlinePro-Medium" w:hAnsi="DaxlinePro-Medium"/>
        </w:rPr>
        <w:t>1.1 Кубок</w:t>
      </w:r>
      <w:r w:rsidR="002F089E" w:rsidRPr="002F089E">
        <w:rPr>
          <w:rFonts w:ascii="DaxlinePro-Medium" w:hAnsi="DaxlinePro-Medium"/>
        </w:rPr>
        <w:t xml:space="preserve"> гольф-клуба GORKI проводится для выявления сильнейших клубных игроков в матчевом формате. 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>1.2 Организацией проведения турнира выступает Гольф-Клуб GORKI. Судейский комите</w:t>
      </w:r>
      <w:r w:rsidR="002C3DC8">
        <w:rPr>
          <w:rFonts w:ascii="DaxlinePro-Medium" w:hAnsi="DaxlinePro-Medium"/>
        </w:rPr>
        <w:t>т турнира состоит из гольф-</w:t>
      </w:r>
      <w:r w:rsidR="00D8429D">
        <w:rPr>
          <w:rFonts w:ascii="DaxlinePro-Medium" w:hAnsi="DaxlinePro-Medium"/>
        </w:rPr>
        <w:t>профессионалов</w:t>
      </w:r>
      <w:r w:rsidR="002C3DC8">
        <w:rPr>
          <w:rFonts w:ascii="DaxlinePro-Medium" w:hAnsi="DaxlinePro-Medium"/>
        </w:rPr>
        <w:t xml:space="preserve"> Тимура </w:t>
      </w:r>
      <w:proofErr w:type="spellStart"/>
      <w:r w:rsidR="002C3DC8">
        <w:rPr>
          <w:rFonts w:ascii="DaxlinePro-Medium" w:hAnsi="DaxlinePro-Medium"/>
        </w:rPr>
        <w:t>Ачельдиева</w:t>
      </w:r>
      <w:proofErr w:type="spellEnd"/>
      <w:r w:rsidR="002C3DC8">
        <w:rPr>
          <w:rFonts w:ascii="DaxlinePro-Medium" w:hAnsi="DaxlinePro-Medium"/>
        </w:rPr>
        <w:t xml:space="preserve"> и Дмитрия Голева</w:t>
      </w:r>
      <w:r w:rsidR="00D8429D">
        <w:rPr>
          <w:rFonts w:ascii="DaxlinePro-Medium" w:hAnsi="DaxlinePro-Medium"/>
        </w:rPr>
        <w:t>, секретарь</w:t>
      </w:r>
      <w:r w:rsidR="002C3DC8">
        <w:rPr>
          <w:rFonts w:ascii="DaxlinePro-Medium" w:hAnsi="DaxlinePro-Medium"/>
        </w:rPr>
        <w:t xml:space="preserve"> соревнований </w:t>
      </w:r>
      <w:r w:rsidR="004A1128">
        <w:rPr>
          <w:rFonts w:ascii="DaxlinePro-Medium" w:hAnsi="DaxlinePro-Medium"/>
        </w:rPr>
        <w:t>Валерия Попова и Георгий Швецов</w:t>
      </w:r>
      <w:r w:rsidRPr="002F089E">
        <w:rPr>
          <w:rFonts w:ascii="DaxlinePro-Medium" w:hAnsi="DaxlinePro-Medium"/>
        </w:rPr>
        <w:t>.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 xml:space="preserve">1.3 Участие в турнире бесплатное. 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>1.4 Соревнования проводятся в формате индиви</w:t>
      </w:r>
      <w:r w:rsidR="00801965">
        <w:rPr>
          <w:rFonts w:ascii="DaxlinePro-Medium" w:hAnsi="DaxlinePro-Medium"/>
        </w:rPr>
        <w:t>дуальных матчей на 18 лунках с учетом</w:t>
      </w:r>
      <w:r w:rsidRPr="002F089E">
        <w:rPr>
          <w:rFonts w:ascii="DaxlinePro-Medium" w:hAnsi="DaxlinePro-Medium"/>
        </w:rPr>
        <w:t xml:space="preserve"> гандикапа. Матчевые встречи проводятся по «олимпийской» системе (с выбыванием про</w:t>
      </w:r>
      <w:r w:rsidR="00D8429D">
        <w:rPr>
          <w:rFonts w:ascii="DaxlinePro-Medium" w:hAnsi="DaxlinePro-Medium"/>
        </w:rPr>
        <w:t>игравшего), в единой группе из 32 человек, в пять</w:t>
      </w:r>
      <w:r w:rsidRPr="002F089E">
        <w:rPr>
          <w:rFonts w:ascii="DaxlinePro-Medium" w:hAnsi="DaxlinePro-Medium"/>
        </w:rPr>
        <w:t xml:space="preserve"> этапов</w:t>
      </w:r>
      <w:r w:rsidR="00D8429D">
        <w:rPr>
          <w:rFonts w:ascii="DaxlinePro-Medium" w:hAnsi="DaxlinePro-Medium"/>
        </w:rPr>
        <w:t>, при большем количестве заявок из 64 человек в 6 этапов.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>1.5 Победителю будет вручён главный приз и почетное зва</w:t>
      </w:r>
      <w:r w:rsidR="00D8429D">
        <w:rPr>
          <w:rFonts w:ascii="DaxlinePro-Medium" w:hAnsi="DaxlinePro-Medium"/>
        </w:rPr>
        <w:t>ние «</w:t>
      </w:r>
      <w:r w:rsidR="004A1128">
        <w:rPr>
          <w:rFonts w:ascii="DaxlinePro-Medium" w:hAnsi="DaxlinePro-Medium"/>
        </w:rPr>
        <w:t>Победитель кубка клуба 2017</w:t>
      </w:r>
      <w:r w:rsidRPr="002F089E">
        <w:rPr>
          <w:rFonts w:ascii="DaxlinePro-Medium" w:hAnsi="DaxlinePro-Medium"/>
        </w:rPr>
        <w:t xml:space="preserve"> года», с вручением переходящего кубка. 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>1.6 Соревнования проводятся в соответствии с Правилами гольфа, утвержденными R&amp;A.</w:t>
      </w:r>
    </w:p>
    <w:p w:rsidR="002F089E" w:rsidRPr="002F089E" w:rsidRDefault="002F089E" w:rsidP="002F27EC">
      <w:pPr>
        <w:jc w:val="both"/>
        <w:rPr>
          <w:rFonts w:ascii="DaxlinePro-Medium" w:hAnsi="DaxlinePro-Medium"/>
          <w:b/>
          <w:sz w:val="24"/>
          <w:szCs w:val="24"/>
        </w:rPr>
      </w:pPr>
      <w:r w:rsidRPr="002F089E">
        <w:rPr>
          <w:rFonts w:ascii="DaxlinePro-Medium" w:hAnsi="DaxlinePro-Medium"/>
          <w:b/>
          <w:sz w:val="24"/>
          <w:szCs w:val="24"/>
        </w:rPr>
        <w:t xml:space="preserve"> 2. Требования к участникам и регистрация </w:t>
      </w:r>
    </w:p>
    <w:p w:rsidR="00C4418D" w:rsidRDefault="006F4F20" w:rsidP="004A1128">
      <w:pPr>
        <w:spacing w:after="0"/>
        <w:rPr>
          <w:rFonts w:ascii="DaxlinePro-Regular" w:hAnsi="DaxlinePro-Regular"/>
          <w:b/>
        </w:rPr>
      </w:pPr>
      <w:r>
        <w:rPr>
          <w:rFonts w:ascii="DaxlinePro-Medium" w:hAnsi="DaxlinePro-Medium"/>
        </w:rPr>
        <w:t>2.1 В Кубке</w:t>
      </w:r>
      <w:r w:rsidR="002F089E" w:rsidRPr="002F089E">
        <w:rPr>
          <w:rFonts w:ascii="DaxlinePro-Medium" w:hAnsi="DaxlinePro-Medium"/>
        </w:rPr>
        <w:t xml:space="preserve"> могут принять участие только члены клуба GORKI,</w:t>
      </w:r>
      <w:r w:rsidR="00494144">
        <w:rPr>
          <w:rFonts w:ascii="DaxlinePro-Medium" w:hAnsi="DaxlinePro-Medium"/>
        </w:rPr>
        <w:t xml:space="preserve"> старше 16 лет</w:t>
      </w:r>
      <w:r w:rsidR="00C4418D">
        <w:rPr>
          <w:rFonts w:ascii="DaxlinePro-Medium" w:hAnsi="DaxlinePro-Medium"/>
        </w:rPr>
        <w:t>.</w:t>
      </w:r>
      <w:r w:rsidR="004A1128">
        <w:rPr>
          <w:rFonts w:ascii="DaxlinePro-Medium" w:hAnsi="DaxlinePro-Medium"/>
        </w:rPr>
        <w:t xml:space="preserve"> </w:t>
      </w:r>
    </w:p>
    <w:p w:rsidR="002F089E" w:rsidRPr="004A1128" w:rsidRDefault="002F089E" w:rsidP="002F27EC">
      <w:pPr>
        <w:jc w:val="both"/>
        <w:rPr>
          <w:rFonts w:ascii="DaxlinePro-Medium" w:hAnsi="DaxlinePro-Medium"/>
          <w:b/>
        </w:rPr>
      </w:pP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 xml:space="preserve">2.2 </w:t>
      </w:r>
      <w:r w:rsidR="006F4F20">
        <w:rPr>
          <w:rFonts w:ascii="DaxlinePro-Medium" w:hAnsi="DaxlinePro-Medium"/>
        </w:rPr>
        <w:t>М</w:t>
      </w:r>
      <w:r w:rsidRPr="002F089E">
        <w:rPr>
          <w:rFonts w:ascii="DaxlinePro-Medium" w:hAnsi="DaxlinePro-Medium"/>
        </w:rPr>
        <w:t>ужчины</w:t>
      </w:r>
      <w:r w:rsidR="006F4F20">
        <w:rPr>
          <w:rFonts w:ascii="DaxlinePro-Medium" w:hAnsi="DaxlinePro-Medium"/>
        </w:rPr>
        <w:t xml:space="preserve"> играют </w:t>
      </w:r>
      <w:r w:rsidRPr="002F089E">
        <w:rPr>
          <w:rFonts w:ascii="DaxlinePro-Medium" w:hAnsi="DaxlinePro-Medium"/>
        </w:rPr>
        <w:t>с желтых площадок-</w:t>
      </w:r>
      <w:proofErr w:type="spellStart"/>
      <w:r w:rsidRPr="002F089E">
        <w:rPr>
          <w:rFonts w:ascii="DaxlinePro-Medium" w:hAnsi="DaxlinePro-Medium"/>
        </w:rPr>
        <w:t>ти</w:t>
      </w:r>
      <w:proofErr w:type="spellEnd"/>
      <w:r w:rsidRPr="002F089E">
        <w:rPr>
          <w:rFonts w:ascii="DaxlinePro-Medium" w:hAnsi="DaxlinePro-Medium"/>
        </w:rPr>
        <w:t>.</w:t>
      </w:r>
      <w:r w:rsidR="00F6379A">
        <w:rPr>
          <w:rFonts w:ascii="DaxlinePro-Medium" w:hAnsi="DaxlinePro-Medium"/>
        </w:rPr>
        <w:t xml:space="preserve"> Мужчины ста</w:t>
      </w:r>
      <w:r w:rsidR="00BC70E3">
        <w:rPr>
          <w:rFonts w:ascii="DaxlinePro-Medium" w:hAnsi="DaxlinePro-Medium"/>
        </w:rPr>
        <w:t>р</w:t>
      </w:r>
      <w:r w:rsidR="00F6379A">
        <w:rPr>
          <w:rFonts w:ascii="DaxlinePro-Medium" w:hAnsi="DaxlinePro-Medium"/>
        </w:rPr>
        <w:t xml:space="preserve">ше 65 лет играют с синих </w:t>
      </w:r>
      <w:proofErr w:type="spellStart"/>
      <w:r w:rsidR="00F6379A">
        <w:rPr>
          <w:rFonts w:ascii="DaxlinePro-Medium" w:hAnsi="DaxlinePro-Medium"/>
        </w:rPr>
        <w:t>ти</w:t>
      </w:r>
      <w:proofErr w:type="spellEnd"/>
      <w:r w:rsidR="00F6379A">
        <w:rPr>
          <w:rFonts w:ascii="DaxlinePro-Medium" w:hAnsi="DaxlinePro-Medium"/>
        </w:rPr>
        <w:t>-площадок. Женщины играют с красных ти-площадок.</w:t>
      </w:r>
    </w:p>
    <w:p w:rsidR="002F089E" w:rsidRPr="002F089E" w:rsidRDefault="006F4F20" w:rsidP="002F27EC">
      <w:pPr>
        <w:jc w:val="both"/>
        <w:rPr>
          <w:rFonts w:ascii="DaxlinePro-Medium" w:hAnsi="DaxlinePro-Medium"/>
          <w:b/>
          <w:sz w:val="24"/>
          <w:szCs w:val="24"/>
        </w:rPr>
      </w:pPr>
      <w:r>
        <w:rPr>
          <w:rFonts w:ascii="DaxlinePro-Medium" w:hAnsi="DaxlinePro-Medium"/>
          <w:b/>
          <w:sz w:val="24"/>
          <w:szCs w:val="24"/>
        </w:rPr>
        <w:t>3</w:t>
      </w:r>
      <w:r w:rsidR="002F089E" w:rsidRPr="002F089E">
        <w:rPr>
          <w:rFonts w:ascii="DaxlinePro-Medium" w:hAnsi="DaxlinePro-Medium"/>
          <w:b/>
          <w:sz w:val="24"/>
          <w:szCs w:val="24"/>
        </w:rPr>
        <w:t>.</w:t>
      </w:r>
      <w:r>
        <w:rPr>
          <w:rFonts w:ascii="DaxlinePro-Medium" w:hAnsi="DaxlinePro-Medium"/>
          <w:b/>
          <w:sz w:val="24"/>
          <w:szCs w:val="24"/>
        </w:rPr>
        <w:t xml:space="preserve"> </w:t>
      </w:r>
      <w:r w:rsidR="002F089E" w:rsidRPr="002F089E">
        <w:rPr>
          <w:rFonts w:ascii="DaxlinePro-Medium" w:hAnsi="DaxlinePro-Medium"/>
          <w:b/>
          <w:sz w:val="24"/>
          <w:szCs w:val="24"/>
        </w:rPr>
        <w:t xml:space="preserve">Расписание индивидуальных матчей 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 xml:space="preserve">3.1 Участникам следует заблаговременно предупредить Комитет для регистрации игры и </w:t>
      </w:r>
      <w:proofErr w:type="spellStart"/>
      <w:r w:rsidRPr="002F089E">
        <w:rPr>
          <w:rFonts w:ascii="DaxlinePro-Medium" w:hAnsi="DaxlinePro-Medium"/>
        </w:rPr>
        <w:t>Ти</w:t>
      </w:r>
      <w:proofErr w:type="spellEnd"/>
      <w:r w:rsidRPr="002F089E">
        <w:rPr>
          <w:rFonts w:ascii="DaxlinePro-Medium" w:hAnsi="DaxlinePro-Medium"/>
        </w:rPr>
        <w:t xml:space="preserve">-тайма. 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 xml:space="preserve">3.2 Для проведения этапов соревнований, участники вправе самостоятельно определить дату и время проведения своего матча, в пределах промежутка времени, отведенного на проведение соответствующего этапа. В целях обеспечения квалифицированного судейства игрокам следует заранее проинформировать Комитет о времени проведения матча. 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 xml:space="preserve">3.3 Комитет вправе назначить иную дату старта несыгранных матчей, исходя из целесообразности. </w:t>
      </w:r>
    </w:p>
    <w:p w:rsidR="004A1128" w:rsidRPr="00E74DB4" w:rsidRDefault="002F089E" w:rsidP="00E74DB4">
      <w:pPr>
        <w:jc w:val="both"/>
        <w:rPr>
          <w:rFonts w:ascii="DaxlinePro-Medium" w:hAnsi="DaxlinePro-Medium"/>
        </w:rPr>
      </w:pPr>
      <w:r w:rsidRPr="00D8429D">
        <w:rPr>
          <w:rFonts w:ascii="DaxlinePro-Medium" w:hAnsi="DaxlinePro-Medium"/>
          <w:sz w:val="24"/>
          <w:szCs w:val="24"/>
        </w:rPr>
        <w:t>3.4</w:t>
      </w:r>
      <w:r w:rsidRPr="002F089E">
        <w:rPr>
          <w:rFonts w:ascii="DaxlinePro-Medium" w:hAnsi="DaxlinePro-Medium"/>
          <w:sz w:val="24"/>
          <w:szCs w:val="24"/>
        </w:rPr>
        <w:t xml:space="preserve"> Матчевые встречи должны быть завершены не позднее: </w:t>
      </w:r>
    </w:p>
    <w:p w:rsidR="004A1128" w:rsidRPr="004A1128" w:rsidRDefault="00201D8A" w:rsidP="004A1128">
      <w:pPr>
        <w:pStyle w:val="a3"/>
        <w:numPr>
          <w:ilvl w:val="0"/>
          <w:numId w:val="3"/>
        </w:numPr>
        <w:rPr>
          <w:rFonts w:ascii="DaxlinePro-Light" w:hAnsi="DaxlinePro-Light"/>
          <w:b/>
        </w:rPr>
      </w:pPr>
      <w:r>
        <w:rPr>
          <w:rFonts w:ascii="DaxlinePro-Light" w:hAnsi="DaxlinePro-Light"/>
          <w:b/>
        </w:rPr>
        <w:t>матчи второго</w:t>
      </w:r>
      <w:r w:rsidR="000A6D0A">
        <w:rPr>
          <w:rFonts w:ascii="DaxlinePro-Light" w:hAnsi="DaxlinePro-Light"/>
          <w:b/>
        </w:rPr>
        <w:t xml:space="preserve"> этапа (1/16 финала) – 20</w:t>
      </w:r>
      <w:bookmarkStart w:id="0" w:name="_GoBack"/>
      <w:bookmarkEnd w:id="0"/>
      <w:r w:rsidR="004A1128" w:rsidRPr="004A1128">
        <w:rPr>
          <w:rFonts w:ascii="DaxlinePro-Light" w:hAnsi="DaxlinePro-Light"/>
          <w:b/>
        </w:rPr>
        <w:t xml:space="preserve"> июля; </w:t>
      </w:r>
    </w:p>
    <w:p w:rsidR="004A1128" w:rsidRPr="004A1128" w:rsidRDefault="00201D8A" w:rsidP="004A1128">
      <w:pPr>
        <w:pStyle w:val="a3"/>
        <w:numPr>
          <w:ilvl w:val="0"/>
          <w:numId w:val="3"/>
        </w:numPr>
        <w:rPr>
          <w:rFonts w:ascii="DaxlinePro-Light" w:hAnsi="DaxlinePro-Light"/>
          <w:b/>
        </w:rPr>
      </w:pPr>
      <w:r>
        <w:rPr>
          <w:rFonts w:ascii="DaxlinePro-Light" w:hAnsi="DaxlinePro-Light"/>
          <w:b/>
        </w:rPr>
        <w:t>матчи третьего</w:t>
      </w:r>
      <w:r w:rsidR="004A1128" w:rsidRPr="004A1128">
        <w:rPr>
          <w:rFonts w:ascii="DaxlinePro-Light" w:hAnsi="DaxlinePro-Light"/>
          <w:b/>
        </w:rPr>
        <w:t xml:space="preserve"> этапа (1/8 финала) – 20 августа; </w:t>
      </w:r>
    </w:p>
    <w:p w:rsidR="004A1128" w:rsidRPr="004A1128" w:rsidRDefault="004A1128" w:rsidP="004A1128">
      <w:pPr>
        <w:pStyle w:val="a3"/>
        <w:numPr>
          <w:ilvl w:val="0"/>
          <w:numId w:val="3"/>
        </w:numPr>
        <w:rPr>
          <w:rFonts w:ascii="DaxlinePro-Light" w:hAnsi="DaxlinePro-Light"/>
          <w:b/>
        </w:rPr>
      </w:pPr>
      <w:r w:rsidRPr="004A1128">
        <w:rPr>
          <w:rFonts w:ascii="DaxlinePro-Light" w:hAnsi="DaxlinePro-Light"/>
          <w:b/>
        </w:rPr>
        <w:t xml:space="preserve">матчи </w:t>
      </w:r>
      <w:r w:rsidR="00201D8A">
        <w:rPr>
          <w:rFonts w:ascii="DaxlinePro-Light" w:hAnsi="DaxlinePro-Light"/>
          <w:b/>
        </w:rPr>
        <w:t>четвертого</w:t>
      </w:r>
      <w:r w:rsidRPr="004A1128">
        <w:rPr>
          <w:rFonts w:ascii="DaxlinePro-Light" w:hAnsi="DaxlinePro-Light"/>
          <w:b/>
        </w:rPr>
        <w:t xml:space="preserve"> этапа (1/4 финала) – 10 сентября;</w:t>
      </w:r>
    </w:p>
    <w:p w:rsidR="004A1128" w:rsidRPr="004A1128" w:rsidRDefault="004A1128" w:rsidP="004A1128">
      <w:pPr>
        <w:pStyle w:val="a3"/>
        <w:numPr>
          <w:ilvl w:val="0"/>
          <w:numId w:val="3"/>
        </w:numPr>
        <w:rPr>
          <w:rFonts w:ascii="DaxlinePro-Light" w:hAnsi="DaxlinePro-Light"/>
          <w:b/>
        </w:rPr>
      </w:pPr>
      <w:r w:rsidRPr="004A1128">
        <w:rPr>
          <w:rFonts w:ascii="DaxlinePro-Light" w:hAnsi="DaxlinePro-Light"/>
          <w:b/>
        </w:rPr>
        <w:t>полуфинальные матчи и финал – 1 октября;</w:t>
      </w:r>
    </w:p>
    <w:p w:rsidR="002F089E" w:rsidRPr="002F089E" w:rsidRDefault="007857E9" w:rsidP="002F27EC">
      <w:pPr>
        <w:jc w:val="both"/>
        <w:rPr>
          <w:rFonts w:ascii="DaxlinePro-Medium" w:hAnsi="DaxlinePro-Medium"/>
          <w:b/>
          <w:sz w:val="24"/>
          <w:szCs w:val="24"/>
        </w:rPr>
      </w:pPr>
      <w:r>
        <w:rPr>
          <w:rFonts w:ascii="DaxlinePro-Medium" w:hAnsi="DaxlinePro-Medium"/>
          <w:b/>
          <w:sz w:val="24"/>
          <w:szCs w:val="24"/>
        </w:rPr>
        <w:lastRenderedPageBreak/>
        <w:t>4. Подведение итогов</w:t>
      </w:r>
    </w:p>
    <w:p w:rsidR="00A62F05" w:rsidRDefault="002F089E" w:rsidP="00A62F05">
      <w:pPr>
        <w:jc w:val="both"/>
        <w:rPr>
          <w:rFonts w:ascii="DaxlinePro-Medium" w:hAnsi="DaxlinePro-Medium"/>
          <w:b/>
        </w:rPr>
      </w:pPr>
      <w:r w:rsidRPr="002F089E">
        <w:rPr>
          <w:rFonts w:ascii="DaxlinePro-Medium" w:hAnsi="DaxlinePro-Medium"/>
        </w:rPr>
        <w:t xml:space="preserve">4.1 </w:t>
      </w:r>
      <w:r w:rsidR="00A62F05" w:rsidRPr="00AA0D25">
        <w:rPr>
          <w:rFonts w:ascii="DaxlinePro-Medium" w:hAnsi="DaxlinePro-Medium"/>
          <w:b/>
        </w:rPr>
        <w:t>Все матчи проводятся с применением 100% от игрового гандикапа гольфиста, максимальное значение игрового гандикапа для мужчин и женщин 28.</w:t>
      </w:r>
      <w:r w:rsidR="00A62F05">
        <w:rPr>
          <w:rFonts w:ascii="DaxlinePro-Medium" w:hAnsi="DaxlinePro-Medium"/>
          <w:b/>
        </w:rPr>
        <w:t xml:space="preserve"> </w:t>
      </w:r>
    </w:p>
    <w:p w:rsidR="00A62F05" w:rsidRPr="00AA0D25" w:rsidRDefault="00A62F05" w:rsidP="00A62F05">
      <w:pPr>
        <w:jc w:val="both"/>
        <w:rPr>
          <w:rFonts w:ascii="DaxlinePro-Medium" w:hAnsi="DaxlinePro-Medium"/>
          <w:i/>
          <w:u w:val="single"/>
        </w:rPr>
      </w:pPr>
      <w:r w:rsidRPr="00AA0D25">
        <w:rPr>
          <w:rFonts w:ascii="DaxlinePro-Medium" w:hAnsi="DaxlinePro-Medium"/>
          <w:i/>
          <w:u w:val="single"/>
        </w:rPr>
        <w:t>Если у игрока значение гандикапа превышает максимально установленный гандикап, то берется максимальное значение установленного игрового гандикапа. (например, у игрока А НСР равен 30, то НСР игрока обрезается до 28)</w:t>
      </w:r>
    </w:p>
    <w:p w:rsidR="007857E9" w:rsidRPr="007857E9" w:rsidRDefault="00F11144" w:rsidP="002F27EC">
      <w:pPr>
        <w:jc w:val="both"/>
        <w:rPr>
          <w:rFonts w:ascii="DaxlinePro-Medium" w:hAnsi="DaxlinePro-Medium"/>
        </w:rPr>
      </w:pPr>
      <w:r>
        <w:rPr>
          <w:rFonts w:ascii="DaxlinePro-Medium" w:hAnsi="DaxlinePro-Medium"/>
        </w:rPr>
        <w:t>П</w:t>
      </w:r>
      <w:r w:rsidR="003772AA">
        <w:rPr>
          <w:rFonts w:ascii="DaxlinePro-Medium" w:hAnsi="DaxlinePro-Medium"/>
        </w:rPr>
        <w:t xml:space="preserve">осле вычисления </w:t>
      </w:r>
      <w:r w:rsidR="00A57EB4">
        <w:rPr>
          <w:rFonts w:ascii="DaxlinePro-Medium" w:hAnsi="DaxlinePro-Medium"/>
        </w:rPr>
        <w:t>игрового гандикапа каждого игрока на основании его</w:t>
      </w:r>
      <w:r w:rsidR="007857E9" w:rsidRPr="007857E9">
        <w:rPr>
          <w:rFonts w:ascii="DaxlinePro-Medium" w:hAnsi="DaxlinePro-Medium"/>
        </w:rPr>
        <w:t xml:space="preserve"> точного </w:t>
      </w:r>
      <w:r w:rsidR="00A57EB4">
        <w:rPr>
          <w:rFonts w:ascii="DaxlinePro-Medium" w:hAnsi="DaxlinePro-Medium"/>
        </w:rPr>
        <w:t>гандикапа (по состоянию на дату фактического начала конкретного матча).</w:t>
      </w:r>
      <w:r w:rsidR="007857E9" w:rsidRPr="007857E9">
        <w:rPr>
          <w:rFonts w:ascii="DaxlinePro-Medium" w:hAnsi="DaxlinePro-Medium"/>
        </w:rPr>
        <w:t xml:space="preserve"> Игроки </w:t>
      </w:r>
      <w:r w:rsidR="00A57EB4">
        <w:rPr>
          <w:rFonts w:ascii="DaxlinePro-Medium" w:hAnsi="DaxlinePro-Medium"/>
        </w:rPr>
        <w:t>получают (отдают удары форы в соответствии с индексами</w:t>
      </w:r>
      <w:r w:rsidR="007857E9" w:rsidRPr="007857E9">
        <w:rPr>
          <w:rFonts w:ascii="DaxlinePro-Medium" w:hAnsi="DaxlinePro-Medium"/>
        </w:rPr>
        <w:t xml:space="preserve"> лунок, указанными на счетных карточках.</w:t>
      </w:r>
    </w:p>
    <w:p w:rsidR="007857E9" w:rsidRPr="007857E9" w:rsidRDefault="00E33246" w:rsidP="002F27EC">
      <w:pPr>
        <w:jc w:val="both"/>
        <w:rPr>
          <w:rFonts w:ascii="DaxlinePro-Medium" w:hAnsi="DaxlinePro-Medium"/>
        </w:rPr>
      </w:pPr>
      <w:r>
        <w:rPr>
          <w:rFonts w:ascii="DaxlinePro-Medium" w:hAnsi="DaxlinePro-Medium"/>
        </w:rPr>
        <w:t>Например: Игрок-А с точным гандикапом 13,2 играет матч против игрока-Б с</w:t>
      </w:r>
      <w:r w:rsidR="007857E9" w:rsidRPr="00E33246">
        <w:rPr>
          <w:rFonts w:ascii="DaxlinePro-Medium" w:hAnsi="DaxlinePro-Medium"/>
        </w:rPr>
        <w:t xml:space="preserve"> точным </w:t>
      </w:r>
      <w:r>
        <w:rPr>
          <w:rFonts w:ascii="DaxlinePro-Medium" w:hAnsi="DaxlinePro-Medium"/>
        </w:rPr>
        <w:t>гандикапом 25,2. И</w:t>
      </w:r>
      <w:r w:rsidR="00C60337">
        <w:rPr>
          <w:rFonts w:ascii="DaxlinePro-Medium" w:hAnsi="DaxlinePro-Medium"/>
        </w:rPr>
        <w:t xml:space="preserve">х полные игровые гандикапы при </w:t>
      </w:r>
      <w:r>
        <w:rPr>
          <w:rFonts w:ascii="DaxlinePro-Medium" w:hAnsi="DaxlinePro-Medium"/>
        </w:rPr>
        <w:t>игре</w:t>
      </w:r>
      <w:r w:rsidR="007857E9" w:rsidRPr="00E33246">
        <w:rPr>
          <w:rFonts w:ascii="DaxlinePro-Medium" w:hAnsi="DaxlinePro-Medium"/>
        </w:rPr>
        <w:t xml:space="preserve"> с</w:t>
      </w:r>
      <w:r w:rsidR="00A57EB4" w:rsidRPr="00E33246">
        <w:rPr>
          <w:rFonts w:ascii="DaxlinePro-Medium" w:hAnsi="DaxlinePro-Medium"/>
        </w:rPr>
        <w:t xml:space="preserve"> желтых</w:t>
      </w:r>
      <w:r w:rsidRPr="00E33246">
        <w:rPr>
          <w:rFonts w:ascii="DaxlinePro-Medium" w:hAnsi="DaxlinePro-Medium"/>
        </w:rPr>
        <w:t>-</w:t>
      </w:r>
      <w:proofErr w:type="spellStart"/>
      <w:r w:rsidRPr="00E33246">
        <w:rPr>
          <w:rFonts w:ascii="DaxlinePro-Medium" w:hAnsi="DaxlinePro-Medium"/>
        </w:rPr>
        <w:t>ти</w:t>
      </w:r>
      <w:proofErr w:type="spellEnd"/>
      <w:r w:rsidRPr="00E33246">
        <w:rPr>
          <w:rFonts w:ascii="DaxlinePro-Medium" w:hAnsi="DaxlinePro-Medium"/>
        </w:rPr>
        <w:t xml:space="preserve">  составляют  17</w:t>
      </w:r>
      <w:r w:rsidR="007857E9" w:rsidRPr="00E33246">
        <w:rPr>
          <w:rFonts w:ascii="DaxlinePro-Medium" w:hAnsi="DaxlinePro-Medium"/>
        </w:rPr>
        <w:t xml:space="preserve"> и </w:t>
      </w:r>
      <w:r>
        <w:rPr>
          <w:rFonts w:ascii="DaxlinePro-Medium" w:hAnsi="DaxlinePro-Medium"/>
        </w:rPr>
        <w:t>32</w:t>
      </w:r>
      <w:r w:rsidR="007857E9" w:rsidRPr="007857E9">
        <w:rPr>
          <w:rFonts w:ascii="DaxlinePro-Medium" w:hAnsi="DaxlinePro-Medium"/>
        </w:rPr>
        <w:t xml:space="preserve"> соответст</w:t>
      </w:r>
      <w:r w:rsidR="00A57EB4">
        <w:rPr>
          <w:rFonts w:ascii="DaxlinePro-Medium" w:hAnsi="DaxlinePro-Medium"/>
        </w:rPr>
        <w:t>венно</w:t>
      </w:r>
      <w:r w:rsidR="003772AA">
        <w:rPr>
          <w:rFonts w:ascii="DaxlinePro-Medium" w:hAnsi="DaxlinePro-Medium"/>
        </w:rPr>
        <w:t>, так как максимальное значение гандикапа по правилам турнира не должно превыш</w:t>
      </w:r>
      <w:r w:rsidR="00C60337">
        <w:rPr>
          <w:rFonts w:ascii="DaxlinePro-Medium" w:hAnsi="DaxlinePro-Medium"/>
        </w:rPr>
        <w:t>а</w:t>
      </w:r>
      <w:r w:rsidR="003772AA">
        <w:rPr>
          <w:rFonts w:ascii="DaxlinePro-Medium" w:hAnsi="DaxlinePro-Medium"/>
        </w:rPr>
        <w:t>ть 28, то гандикап игрока Б обрезается до 28.</w:t>
      </w:r>
      <w:r w:rsidR="00A57EB4">
        <w:rPr>
          <w:rFonts w:ascii="DaxlinePro-Medium" w:hAnsi="DaxlinePro-Medium"/>
        </w:rPr>
        <w:t xml:space="preserve"> Таким образом, игрок-Б в</w:t>
      </w:r>
      <w:r w:rsidR="007857E9" w:rsidRPr="007857E9">
        <w:rPr>
          <w:rFonts w:ascii="DaxlinePro-Medium" w:hAnsi="DaxlinePro-Medium"/>
        </w:rPr>
        <w:t xml:space="preserve"> </w:t>
      </w:r>
      <w:r w:rsidR="00DD698C">
        <w:rPr>
          <w:rFonts w:ascii="DaxlinePro-Medium" w:hAnsi="DaxlinePro-Medium"/>
        </w:rPr>
        <w:t>матче против игрока-А получает 11</w:t>
      </w:r>
      <w:r w:rsidR="007857E9" w:rsidRPr="007857E9">
        <w:rPr>
          <w:rFonts w:ascii="DaxlinePro-Medium" w:hAnsi="DaxlinePro-Medium"/>
        </w:rPr>
        <w:t xml:space="preserve"> ударов ф</w:t>
      </w:r>
      <w:r w:rsidR="00DA0A7F">
        <w:rPr>
          <w:rFonts w:ascii="DaxlinePro-Medium" w:hAnsi="DaxlinePro-Medium"/>
        </w:rPr>
        <w:t>оры на лунках с индексами 1–11</w:t>
      </w:r>
      <w:r w:rsidR="007857E9" w:rsidRPr="007857E9">
        <w:rPr>
          <w:rFonts w:ascii="DaxlinePro-Medium" w:hAnsi="DaxlinePro-Medium"/>
        </w:rPr>
        <w:t>.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 xml:space="preserve">4.2 Матч считается выигранным досрочно, когда один из соперников ведет с преимуществом в большее количество лунок, чем их осталось сыграть. 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>4.3 Если победитель в матче не выявлен на 18 лунках, матч должен продолжаться до определения победителя – лунка</w:t>
      </w:r>
      <w:r w:rsidR="007D7E67">
        <w:rPr>
          <w:rFonts w:ascii="DaxlinePro-Medium" w:hAnsi="DaxlinePro-Medium"/>
        </w:rPr>
        <w:t xml:space="preserve"> за лункой, начиная с 1 лунки.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 xml:space="preserve">4.4 Игрок вправе уступить матч (признать поражение в матче) в любой момент до начала матча, или в любой момент в ходе матча – до его завершения. </w:t>
      </w:r>
    </w:p>
    <w:p w:rsidR="002F089E" w:rsidRP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 xml:space="preserve">4.5 По завершении каждого матча игрокам следует незамедлительно сообщить о его результате Комитету с тем, чтобы обеспечить доступность информации о победителе матча для остальных участников соревнований. Выигравшему матч игроку следует принять все необходимые меры для согласования со следующим соперником даты и времени проведения очередного матча, сообщив необходимую для этого информацию представителю Комитета. </w:t>
      </w:r>
    </w:p>
    <w:p w:rsidR="002F089E" w:rsidRDefault="002F089E" w:rsidP="002F27EC">
      <w:pPr>
        <w:jc w:val="both"/>
        <w:rPr>
          <w:rFonts w:ascii="DaxlinePro-Medium" w:hAnsi="DaxlinePro-Medium"/>
        </w:rPr>
      </w:pPr>
      <w:r w:rsidRPr="002F089E">
        <w:rPr>
          <w:rFonts w:ascii="DaxlinePro-Medium" w:hAnsi="DaxlinePro-Medium"/>
        </w:rPr>
        <w:t>4.6 Во время церемонии</w:t>
      </w:r>
      <w:r w:rsidR="006F4F20">
        <w:rPr>
          <w:rFonts w:ascii="DaxlinePro-Medium" w:hAnsi="DaxlinePro-Medium"/>
        </w:rPr>
        <w:t xml:space="preserve"> </w:t>
      </w:r>
      <w:r w:rsidR="003758CA">
        <w:rPr>
          <w:rFonts w:ascii="DaxlinePro-Medium" w:hAnsi="DaxlinePro-Medium"/>
        </w:rPr>
        <w:t>«</w:t>
      </w:r>
      <w:r w:rsidR="006F4F20">
        <w:rPr>
          <w:rFonts w:ascii="DaxlinePro-Medium" w:hAnsi="DaxlinePro-Medium"/>
        </w:rPr>
        <w:t>Закрытие сезона</w:t>
      </w:r>
      <w:r w:rsidRPr="002F089E">
        <w:rPr>
          <w:rFonts w:ascii="DaxlinePro-Medium" w:hAnsi="DaxlinePro-Medium"/>
        </w:rPr>
        <w:t xml:space="preserve">» будет проведено награждение победителя и вручение </w:t>
      </w:r>
      <w:r w:rsidR="00F11144">
        <w:rPr>
          <w:rFonts w:ascii="DaxlinePro-Medium" w:hAnsi="DaxlinePro-Medium"/>
        </w:rPr>
        <w:t xml:space="preserve">Индивидуального членства на сезон 2018, а также </w:t>
      </w:r>
      <w:r w:rsidRPr="002F089E">
        <w:rPr>
          <w:rFonts w:ascii="DaxlinePro-Medium" w:hAnsi="DaxlinePro-Medium"/>
        </w:rPr>
        <w:t>переходящего ку</w:t>
      </w:r>
      <w:r w:rsidR="00F11144">
        <w:rPr>
          <w:rFonts w:ascii="DaxlinePro-Medium" w:hAnsi="DaxlinePro-Medium"/>
        </w:rPr>
        <w:t>бка «Победитель Кубка К</w:t>
      </w:r>
      <w:r w:rsidR="004A1128">
        <w:rPr>
          <w:rFonts w:ascii="DaxlinePro-Medium" w:hAnsi="DaxlinePro-Medium"/>
        </w:rPr>
        <w:t>луба 2017</w:t>
      </w:r>
      <w:r w:rsidR="00F11144">
        <w:rPr>
          <w:rFonts w:ascii="DaxlinePro-Medium" w:hAnsi="DaxlinePro-Medium"/>
        </w:rPr>
        <w:t xml:space="preserve"> года».</w:t>
      </w:r>
    </w:p>
    <w:p w:rsidR="002F089E" w:rsidRDefault="002F089E" w:rsidP="002F27EC">
      <w:pPr>
        <w:jc w:val="both"/>
        <w:rPr>
          <w:rFonts w:ascii="DaxlinePro-Medium" w:hAnsi="DaxlinePro-Medium"/>
        </w:rPr>
      </w:pPr>
    </w:p>
    <w:p w:rsidR="0029361E" w:rsidRPr="002F089E" w:rsidRDefault="0029361E" w:rsidP="002F27EC">
      <w:pPr>
        <w:jc w:val="both"/>
        <w:rPr>
          <w:rFonts w:ascii="DaxlinePro-Medium" w:hAnsi="DaxlinePro-Medium"/>
        </w:rPr>
      </w:pPr>
    </w:p>
    <w:sectPr w:rsidR="0029361E" w:rsidRPr="002F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xlinePro-Medium">
    <w:altName w:val="Times New Roman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DaxlinePro-Regular">
    <w:altName w:val="Calibri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DaxlinePro-Light">
    <w:altName w:val="Corbe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49E9"/>
    <w:multiLevelType w:val="hybridMultilevel"/>
    <w:tmpl w:val="F4CC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1ADD"/>
    <w:multiLevelType w:val="hybridMultilevel"/>
    <w:tmpl w:val="361EA3F2"/>
    <w:lvl w:ilvl="0" w:tplc="FBB60EE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2952"/>
    <w:multiLevelType w:val="hybridMultilevel"/>
    <w:tmpl w:val="D638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DB"/>
    <w:rsid w:val="00074BFC"/>
    <w:rsid w:val="000A6D0A"/>
    <w:rsid w:val="0017781A"/>
    <w:rsid w:val="001C3433"/>
    <w:rsid w:val="00201D8A"/>
    <w:rsid w:val="0024702C"/>
    <w:rsid w:val="0029361E"/>
    <w:rsid w:val="002A6D7B"/>
    <w:rsid w:val="002C3DC8"/>
    <w:rsid w:val="002F089E"/>
    <w:rsid w:val="002F27EC"/>
    <w:rsid w:val="00340EF6"/>
    <w:rsid w:val="003758CA"/>
    <w:rsid w:val="003772AA"/>
    <w:rsid w:val="003C7433"/>
    <w:rsid w:val="00494144"/>
    <w:rsid w:val="004A1128"/>
    <w:rsid w:val="00695E75"/>
    <w:rsid w:val="006F4F20"/>
    <w:rsid w:val="00714955"/>
    <w:rsid w:val="00733A8F"/>
    <w:rsid w:val="007857E9"/>
    <w:rsid w:val="007D07F2"/>
    <w:rsid w:val="007D7E67"/>
    <w:rsid w:val="00801965"/>
    <w:rsid w:val="009F3766"/>
    <w:rsid w:val="00A57EB4"/>
    <w:rsid w:val="00A62F05"/>
    <w:rsid w:val="00AC36CF"/>
    <w:rsid w:val="00B676DB"/>
    <w:rsid w:val="00BC70E3"/>
    <w:rsid w:val="00C4418D"/>
    <w:rsid w:val="00C60337"/>
    <w:rsid w:val="00D8429D"/>
    <w:rsid w:val="00DA0A7F"/>
    <w:rsid w:val="00DD3F18"/>
    <w:rsid w:val="00DD5A88"/>
    <w:rsid w:val="00DD698C"/>
    <w:rsid w:val="00E33246"/>
    <w:rsid w:val="00E74DB4"/>
    <w:rsid w:val="00F11144"/>
    <w:rsid w:val="00F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7703"/>
  <w15:docId w15:val="{6D64EAC2-E287-4725-90A8-5F917BF2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DB"/>
    <w:pPr>
      <w:ind w:left="720"/>
      <w:contextualSpacing/>
    </w:pPr>
  </w:style>
  <w:style w:type="paragraph" w:customStyle="1" w:styleId="Default">
    <w:name w:val="Default"/>
    <w:rsid w:val="00177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Екатерина Геннадьевна</dc:creator>
  <cp:lastModifiedBy>Ачельдиев Тимур Истамович</cp:lastModifiedBy>
  <cp:revision>2</cp:revision>
  <dcterms:created xsi:type="dcterms:W3CDTF">2017-06-26T09:27:00Z</dcterms:created>
  <dcterms:modified xsi:type="dcterms:W3CDTF">2017-06-26T09:27:00Z</dcterms:modified>
</cp:coreProperties>
</file>