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A9" w:rsidRDefault="005407A9" w:rsidP="005407A9">
      <w:pPr>
        <w:jc w:val="both"/>
        <w:rPr>
          <w:rFonts w:ascii="inherit" w:hAnsi="inherit"/>
          <w:color w:val="363636"/>
          <w:bdr w:val="none" w:sz="0" w:space="0" w:color="auto" w:frame="1"/>
        </w:rPr>
      </w:pPr>
      <w:r>
        <w:rPr>
          <w:rFonts w:ascii="inherit" w:hAnsi="inherit"/>
          <w:color w:val="363636"/>
          <w:bdr w:val="none" w:sz="0" w:space="0" w:color="auto" w:frame="1"/>
        </w:rPr>
        <w:t>Общественная организация «Региональная спортивная Федерация гольфа Ленинградской области» и гольф-клуб «GORKI», при поддержке Комитета по физической культуре и спорту Ленинградской области, приглашает Вас принять участие в V Первенстве Ленинградской области по гольфу. Состязание состоится 01 июня 2017 года в гольф-клубе «GORKI».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</w:pPr>
      <w:r>
        <w:rPr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> 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363636"/>
          <w:sz w:val="22"/>
          <w:szCs w:val="22"/>
          <w:bdr w:val="none" w:sz="0" w:space="0" w:color="auto" w:frame="1"/>
        </w:rPr>
        <w:t>Адрес: Ленинградская область, Ломоносовский район, пос. Горки Гольф, стр.2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262626"/>
          <w:sz w:val="22"/>
          <w:szCs w:val="22"/>
          <w:bdr w:val="none" w:sz="0" w:space="0" w:color="auto" w:frame="1"/>
        </w:rPr>
        <w:t>Телефон: +7 (921) 895-13-05</w:t>
      </w:r>
    </w:p>
    <w:p w:rsidR="005407A9" w:rsidRP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000000"/>
          <w:sz w:val="22"/>
          <w:szCs w:val="22"/>
          <w:u w:val="single"/>
          <w:bdr w:val="none" w:sz="0" w:space="0" w:color="auto" w:frame="1"/>
          <w:lang w:val="en-US"/>
        </w:rPr>
        <w:t>Website</w:t>
      </w:r>
      <w:r w:rsidRPr="005407A9">
        <w:rPr>
          <w:rFonts w:ascii="inherit" w:hAnsi="inherit"/>
          <w:color w:val="000000"/>
          <w:sz w:val="22"/>
          <w:szCs w:val="22"/>
          <w:u w:val="single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22"/>
          <w:szCs w:val="22"/>
          <w:u w:val="single"/>
          <w:bdr w:val="none" w:sz="0" w:space="0" w:color="auto" w:frame="1"/>
          <w:lang w:val="en-US"/>
        </w:rPr>
        <w:t> </w:t>
      </w:r>
      <w:hyperlink r:id="rId4" w:tgtFrame="_blank" w:history="1">
        <w:r>
          <w:rPr>
            <w:rStyle w:val="a3"/>
            <w:rFonts w:ascii="inherit" w:hAnsi="inherit"/>
            <w:color w:val="25225E"/>
            <w:sz w:val="22"/>
            <w:szCs w:val="22"/>
            <w:bdr w:val="none" w:sz="0" w:space="0" w:color="auto" w:frame="1"/>
            <w:lang w:val="en-US"/>
          </w:rPr>
          <w:t>www</w:t>
        </w:r>
        <w:r w:rsidRPr="005407A9">
          <w:rPr>
            <w:rStyle w:val="a3"/>
            <w:rFonts w:ascii="inherit" w:hAnsi="inherit"/>
            <w:color w:val="25225E"/>
            <w:sz w:val="22"/>
            <w:szCs w:val="22"/>
            <w:bdr w:val="none" w:sz="0" w:space="0" w:color="auto" w:frame="1"/>
          </w:rPr>
          <w:t>.</w:t>
        </w:r>
        <w:r>
          <w:rPr>
            <w:rStyle w:val="a3"/>
            <w:rFonts w:ascii="inherit" w:hAnsi="inherit"/>
            <w:color w:val="25225E"/>
            <w:sz w:val="22"/>
            <w:szCs w:val="22"/>
            <w:bdr w:val="none" w:sz="0" w:space="0" w:color="auto" w:frame="1"/>
            <w:lang w:val="en-US"/>
          </w:rPr>
          <w:t>gorkigolf</w:t>
        </w:r>
        <w:r w:rsidRPr="005407A9">
          <w:rPr>
            <w:rStyle w:val="a3"/>
            <w:rFonts w:ascii="inherit" w:hAnsi="inherit"/>
            <w:color w:val="25225E"/>
            <w:sz w:val="22"/>
            <w:szCs w:val="22"/>
            <w:bdr w:val="none" w:sz="0" w:space="0" w:color="auto" w:frame="1"/>
          </w:rPr>
          <w:t>.</w:t>
        </w:r>
        <w:r>
          <w:rPr>
            <w:rStyle w:val="a3"/>
            <w:rFonts w:ascii="inherit" w:hAnsi="inherit"/>
            <w:color w:val="25225E"/>
            <w:sz w:val="22"/>
            <w:szCs w:val="22"/>
            <w:bdr w:val="none" w:sz="0" w:space="0" w:color="auto" w:frame="1"/>
            <w:lang w:val="en-US"/>
          </w:rPr>
          <w:t>ru</w:t>
        </w:r>
      </w:hyperlink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000080"/>
          <w:sz w:val="22"/>
          <w:szCs w:val="22"/>
          <w:u w:val="single"/>
          <w:bdr w:val="none" w:sz="0" w:space="0" w:color="auto" w:frame="1"/>
        </w:rPr>
        <w:t>E-mail: </w:t>
      </w:r>
      <w:hyperlink r:id="rId5" w:history="1">
        <w:r>
          <w:rPr>
            <w:rStyle w:val="a3"/>
            <w:rFonts w:ascii="inherit" w:hAnsi="inherit"/>
            <w:color w:val="25225E"/>
            <w:sz w:val="20"/>
            <w:szCs w:val="20"/>
            <w:bdr w:val="none" w:sz="0" w:space="0" w:color="auto" w:frame="1"/>
          </w:rPr>
          <w:t>reception@gorkigolf.ru</w:t>
        </w:r>
      </w:hyperlink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inherit" w:hAnsi="inherit"/>
          <w:color w:val="000000"/>
          <w:sz w:val="22"/>
          <w:szCs w:val="22"/>
          <w:bdr w:val="none" w:sz="0" w:space="0" w:color="auto" w:frame="1"/>
        </w:rPr>
        <w:t>Программа соревнований:</w:t>
      </w:r>
    </w:p>
    <w:p w:rsidR="005407A9" w:rsidRDefault="005407A9" w:rsidP="005407A9">
      <w:pPr>
        <w:jc w:val="both"/>
      </w:pPr>
      <w:r>
        <w:t> 01 июня</w:t>
      </w:r>
      <w:r>
        <w:rPr>
          <w:rStyle w:val="a5"/>
          <w:rFonts w:ascii="inherit" w:hAnsi="inherit"/>
          <w:sz w:val="22"/>
          <w:szCs w:val="22"/>
          <w:bdr w:val="none" w:sz="0" w:space="0" w:color="auto" w:frame="1"/>
        </w:rPr>
        <w:t xml:space="preserve"> 2017 года</w:t>
      </w:r>
      <w:r>
        <w:rPr>
          <w:rStyle w:val="a5"/>
          <w:rFonts w:ascii="inherit" w:hAnsi="inherit"/>
          <w:color w:val="1F497D"/>
          <w:sz w:val="22"/>
          <w:szCs w:val="22"/>
          <w:bdr w:val="none" w:sz="0" w:space="0" w:color="auto" w:frame="1"/>
        </w:rPr>
        <w:t>,</w:t>
      </w:r>
      <w:r>
        <w:rPr>
          <w:rStyle w:val="a5"/>
          <w:rFonts w:ascii="inherit" w:hAnsi="inherit"/>
          <w:sz w:val="22"/>
          <w:szCs w:val="22"/>
          <w:bdr w:val="none" w:sz="0" w:space="0" w:color="auto" w:frame="1"/>
        </w:rPr>
        <w:t xml:space="preserve"> четверг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Приезд участников соревнований.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09.30    -    10.15    Регистрация участников турнира. Завтрак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10.15    -    10.30    Заседание мандатной комиссии.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10.30    -    10.45    Торжественная часть. Приветствие участников Кубка.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11.00    -    17.00    Первый раунд соревнований (18 лунок,9 лунок).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17.00    -    18.00    Подведение итогов соревнований.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19.00    -                Отъезд участников и гостей соревнования.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inherit" w:hAnsi="inherit"/>
          <w:color w:val="000000"/>
          <w:sz w:val="22"/>
          <w:szCs w:val="22"/>
          <w:bdr w:val="none" w:sz="0" w:space="0" w:color="auto" w:frame="1"/>
        </w:rPr>
        <w:t>Формат Первенства: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Юниоры       1999-2000г.рожд. (18 лунок — игра на счет ударов — Белые ти (формат 1)).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Юноши        2001-2002г.рожд.  </w:t>
      </w:r>
      <w:proofErr w:type="gramStart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( 18</w:t>
      </w:r>
      <w:proofErr w:type="gramEnd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лунок — игра на счет ударов — Желтые ти (формат 2)).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Мальчики     2003-2007г.рожд.  (18 лунок   --игра   на счет ударов - Желтые ти</w:t>
      </w:r>
      <w:proofErr w:type="gramStart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  (</w:t>
      </w:r>
      <w:proofErr w:type="gramEnd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формат3)).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Юниорки 1999-2000г.рожд. (18 лунок — игра на счет ударов — Синие ти (формат 1)).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Юниорки  2001</w:t>
      </w:r>
      <w:proofErr w:type="gramEnd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-2002г.рожд. (18 лунок — игра на счет ударов — Красные ти (формат 2)).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Девочки   2003-2007г.рожд.  (18 лунок -игра на счет   </w:t>
      </w:r>
      <w:proofErr w:type="gramStart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ударов  --</w:t>
      </w:r>
      <w:proofErr w:type="gramEnd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  Красные ти(формат 3)). 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В целях популяризации и развития детского гольфа допускаются к соревнованию следующие возрастные группы: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Мальчики 2008-</w:t>
      </w:r>
      <w:proofErr w:type="gramStart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2010г.рожд.(</w:t>
      </w:r>
      <w:proofErr w:type="gramEnd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9 лунок ,академическое поле-игра на счет ударов(формат 4)).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Девочки   2008-</w:t>
      </w:r>
      <w:proofErr w:type="gramStart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2010г.рожд.(</w:t>
      </w:r>
      <w:proofErr w:type="gramEnd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9 лунок,академическое поле  -игра на счет ударов(формат 5)).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Дошкольники(</w:t>
      </w:r>
      <w:proofErr w:type="gramEnd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мальчики и девочки) 2011-2013г.рожд.(9 лунок  ,чиппинг-грин  -игра на счет ударов(формат6)).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Все участники турнира должны иметь обязательную регистрацию в системе гандикапов АГР и пройти медосмотр!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Игроки, не подтвердившие свой гандикап, не допускаются к участию в турнире!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Спортсмен должен обновить свой гандикап в период с 27 апреля по 31 мая 2017 </w:t>
      </w:r>
      <w:proofErr w:type="gramStart"/>
      <w:r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года ,сыграв</w:t>
      </w:r>
      <w:proofErr w:type="gramEnd"/>
      <w:r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 xml:space="preserve"> раунд в любом турнире или раунд дополнительного дня!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5407A9" w:rsidRDefault="005407A9" w:rsidP="005407A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Стоимость участия — 1500 рублей</w:t>
      </w:r>
    </w:p>
    <w:p w:rsidR="005407A9" w:rsidRDefault="005407A9" w:rsidP="005407A9">
      <w:pPr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br/>
        <w:t>Оплату Вы можете произвести наличными в ГК «GORKI», банковским переводом на счет ГК «GORKI», оплатой кредитной картой. Подробности можно уточнить в ГК «GORKI» по вышеуказанному контактному телефону или по e-mail.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br/>
        <w:t>Дата начала регистрации — 26 мая 2017 года. 10.00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br/>
        <w:t>Дата окончания регистрации — 31 мая 2017 года. 18.00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br/>
        <w:t> 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br/>
        <w:t xml:space="preserve">Для того, чтобы зарегистрироваться Вы может позвонить в ГК «GORKI» и подтвердить свое участие по телефонам или электронной </w:t>
      </w:r>
      <w:proofErr w:type="gramStart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почте: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br/>
        <w:t>Телефон</w:t>
      </w:r>
      <w:proofErr w:type="gramEnd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: +7 (921) 895-13-05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br/>
        <w:t>E-mail: </w:t>
      </w:r>
      <w:hyperlink r:id="rId6" w:history="1">
        <w:r>
          <w:rPr>
            <w:rStyle w:val="a3"/>
            <w:rFonts w:ascii="inherit" w:hAnsi="inherit"/>
            <w:color w:val="000000"/>
            <w:u w:val="none"/>
            <w:bdr w:val="none" w:sz="0" w:space="0" w:color="auto" w:frame="1"/>
          </w:rPr>
          <w:t>reception@gorkigolf.ru</w:t>
        </w:r>
      </w:hyperlink>
    </w:p>
    <w:p w:rsidR="008A5CCE" w:rsidRDefault="005407A9" w:rsidP="005407A9"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lastRenderedPageBreak/>
        <w:t>Регистрация и оплата осуществляется до 27 мая 2017 года до 18.00. В случае отмены участия после 31 мая 2017 года регистрационные взносы не возвращаются.</w:t>
      </w:r>
      <w:r>
        <w:rPr>
          <w:rFonts w:ascii="Helvetica" w:hAnsi="Helvetica"/>
        </w:rPr>
        <w:br/>
      </w:r>
    </w:p>
    <w:p w:rsidR="005407A9" w:rsidRDefault="005407A9" w:rsidP="005407A9">
      <w:pPr>
        <w:jc w:val="both"/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Директор Чемпионата Ленинградской области — Иннокентий Щукин. тел. +7 (999) 206 75 50.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br/>
        <w:t>E-mail: </w:t>
      </w:r>
      <w:hyperlink r:id="rId7" w:history="1">
        <w:r>
          <w:rPr>
            <w:rStyle w:val="a3"/>
            <w:rFonts w:ascii="inherit" w:hAnsi="inherit"/>
            <w:color w:val="000000"/>
            <w:u w:val="none"/>
            <w:bdr w:val="none" w:sz="0" w:space="0" w:color="auto" w:frame="1"/>
          </w:rPr>
          <w:t>s.shchukin@lenoblgolf.org</w:t>
        </w:r>
      </w:hyperlink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br/>
        <w:t xml:space="preserve">Председатель мандатной комиссии — Станислав Щукин 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br/>
        <w:t>Главный судья соревнований — Илья Глуховской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br/>
        <w:t>Ответственный секретарь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br/>
        <w:t xml:space="preserve">Общественной организации «Региональная Спортивная Федерация Гольфа Ленинградской </w:t>
      </w:r>
      <w:proofErr w:type="gramStart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области»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br/>
        <w:t>Максим</w:t>
      </w:r>
      <w:proofErr w:type="gramEnd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Белов</w:t>
      </w:r>
    </w:p>
    <w:p w:rsidR="005407A9" w:rsidRDefault="005407A9" w:rsidP="005407A9">
      <w:bookmarkStart w:id="0" w:name="_GoBack"/>
      <w:bookmarkEnd w:id="0"/>
    </w:p>
    <w:sectPr w:rsidR="0054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D6"/>
    <w:rsid w:val="000B32D6"/>
    <w:rsid w:val="005407A9"/>
    <w:rsid w:val="008E5D2D"/>
    <w:rsid w:val="00C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097E-C973-4D21-9EFF-2D0E0670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A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7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07A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40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shchukin@lenoblgol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@gorkigolf.ru" TargetMode="External"/><Relationship Id="rId5" Type="http://schemas.openxmlformats.org/officeDocument/2006/relationships/hyperlink" Target="mailto:reception@gorkigolf.ru" TargetMode="External"/><Relationship Id="rId4" Type="http://schemas.openxmlformats.org/officeDocument/2006/relationships/hyperlink" Target="http://www.gorkigol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Видакас Юрий Юрьевич</dc:creator>
  <cp:keywords/>
  <dc:description/>
  <cp:lastModifiedBy>Видакас Юрий Юрьевич</cp:lastModifiedBy>
  <cp:revision>2</cp:revision>
  <dcterms:created xsi:type="dcterms:W3CDTF">2017-05-25T15:03:00Z</dcterms:created>
  <dcterms:modified xsi:type="dcterms:W3CDTF">2017-05-25T15:04:00Z</dcterms:modified>
</cp:coreProperties>
</file>